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Рабочая программа по информатике и ИКТ составлена на основе </w:t>
      </w:r>
      <w:r w:rsidRPr="00166F6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авторской программы  </w:t>
      </w:r>
      <w:proofErr w:type="spellStart"/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Угриновича</w:t>
      </w:r>
      <w:proofErr w:type="spellEnd"/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Н.Д.</w:t>
      </w:r>
      <w:r w:rsidRPr="00166F6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 с учетом примерной программы основного общего образования по курсу «Информатика и ИКТ»</w:t>
      </w:r>
      <w:proofErr w:type="gramStart"/>
      <w:r w:rsidR="004C203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Изучение базового курса информатики рекомендуется проводить на второй ступени общего образования.  В Федеральном базисном учебном плане предусматривается выделение 105 учебных часов на изучение курса «Информатика и ИКТ» в основной школе.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курса «Информатика и ИКТ» предусматривает формирование у учащихся </w:t>
      </w:r>
      <w:proofErr w:type="spell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общеучебных</w:t>
      </w:r>
      <w:proofErr w:type="spell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компетенции. В этом направлении </w:t>
      </w:r>
      <w:r w:rsidRPr="00166F65">
        <w:rPr>
          <w:rFonts w:ascii="Times New Roman" w:eastAsia="Times New Roman" w:hAnsi="Times New Roman"/>
          <w:b/>
          <w:sz w:val="28"/>
          <w:szCs w:val="28"/>
          <w:lang w:eastAsia="ru-RU"/>
        </w:rPr>
        <w:t>приоритетами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учебного предмета «Информатика и информационно-коммуника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ционные технологии (ИКТ)» на этапе основного общего образования являются: 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·  определение адекватных способов решения учебной задачи на основе заданных алгоритмов; 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·  комбинирование известных алгоритмов деятельности в ситуациях, не предполагающих стандартное применение одного из них; 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  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Большое внимание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 Практические работы выделены в отдельный раздел </w:t>
      </w:r>
      <w:r w:rsidRPr="00166F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Компьютерный практикум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ориентированный на выполнение в операционной системе 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Windows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Linux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 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тематическом планировании курса в каждой теме указаны работы компьютерного практикума, содержащиеся в учебниках, главы учебников и необходимое для выполнения компьютерного практикума программное обеспечение для различных операционных систем. 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Преподавание обновленного курса «Информатика и ИКТ» ориентировано на использование учебного и программно-методического комплекса, в который входят: 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·  </w:t>
      </w:r>
      <w:proofErr w:type="spell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Угринович</w:t>
      </w:r>
      <w:proofErr w:type="spell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 Н.Д. Информатика и ИКТ: учебник для 8 класса / Н.Д. </w:t>
      </w:r>
      <w:proofErr w:type="spell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Угринович</w:t>
      </w:r>
      <w:proofErr w:type="spell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. – 2-е изд., </w:t>
      </w:r>
      <w:proofErr w:type="spell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.– М.: Бином. Лаборатория знаний, 2009 г.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Формы организации учебного процесса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Единицей учебного процесса является урок. </w:t>
      </w:r>
      <w:proofErr w:type="gram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первой части урока проводиться объяснение нового материала, во второй части урока планируется компьютерный практикум в форме практических работ или  компьютерных практических заданий  рассчитанные, с учетом требований </w:t>
      </w:r>
      <w:proofErr w:type="spellStart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  <w:proofErr w:type="spellEnd"/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, на 10-25 мин. и  направлены на отработку отдельных технологических приемов </w:t>
      </w: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</w:t>
      </w:r>
      <w:proofErr w:type="gramEnd"/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Всего на выполнение различных практических работ отведено более половины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включена в домашнюю работу учащихся, в проектную деятельность. Работа может быть разбита на части и осуществляться в течение нескольких недель. </w:t>
      </w: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C2037" w:rsidRDefault="004C2037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 курса информатики и ИКТ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Информация и информационные процессы – 8 ч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Информация в природе, обществе и технике. 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процессы.  Информация и информационные процессы в технике. 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 Алфавитный подход к определению количества информации.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Практические работы: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1 «Вычисление количества информации с помощью калькулятора».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2 «Тренировка ввода текстовой и цифровой информации с клавиатуры».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66F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Компьютер как универсальное устройство обработки информации – 11 ч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Программная обработка данных на компьютере. Устройство компьютера. Процессор и системная плата. Устройства ввода информации. Устройства вывода информации. Оперативная память. Долговременная память.  Файлы и файловая система. Файл. Файловая система. Работа с  файлами и дисками. Программное обеспечение компьютера.  Операционная система.  Прикладное программное обеспечение.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 Правовая охрана  программ и данных. Защита информации.  Правовая охрана информации. Лицензионные, условно бесплатные и свободно распространяемые программы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Защита информации.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Практические работы: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3 «Работа с файлами с использованием файлового менеджера».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4 «Форматирование, проверка и дефрагментация дискет».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5 «Определение разрешающей способности мыши».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6 «Установка даты и времени».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7 «Защита от вирусов: обнаружение и лечение».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Коммуникационные технологии – 14 ч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Передача информации. Локальные компьютерные сети. Глобальная компьютерная сеть. Интернет. Состав Интернета. Адресация в Интернете. Маршрутизация и транспортировка данных по компьютерным сетям. Информационные ресурсы Интернета. Всемирная паутина. Электронная почта. Файловые архивы. Общение в Интернете. Мобильный Интернет. Звук 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видео в Интернете. Поиск информации в Интернете. Электронная коммерция в Интернете. Разработка Web-сайтов с использованием языка разметки гипертекста HTML. Web-страницы и Web-сайты. Структура Web-страницы. Форматирование текста на Web-странице. Вставка изображений в Web-страницы. Гиперссылки на Web-страницах. Списки на Web-страницах. Интерактивные формы на Web-страницах.</w:t>
      </w:r>
    </w:p>
    <w:p w:rsidR="00166F65" w:rsidRPr="00166F65" w:rsidRDefault="00166F65" w:rsidP="00166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Практические работы: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8 «Предоставление доступа к диску на компьютере в локальной сети».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9 «Подключение к Интернету».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10 «География Интернета».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11 «Путешествие по Всемирной паутине».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Практическая работа № 12 «Работа с электронной </w:t>
      </w:r>
      <w:r w:rsidRPr="00166F65">
        <w:rPr>
          <w:rFonts w:ascii="Times New Roman" w:eastAsia="Times New Roman" w:hAnsi="Times New Roman"/>
          <w:sz w:val="28"/>
          <w:szCs w:val="28"/>
          <w:lang w:val="en-US" w:eastAsia="ru-RU"/>
        </w:rPr>
        <w:t>Web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-почтой».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13 «Загрузка файлов из Интернета».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Практическая работа № 14 «Поиск информации в Интернете».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Практическая работа № 15 «Разработка сайта с использованием языка разметки текста </w:t>
      </w:r>
      <w:r w:rsidRPr="00166F65">
        <w:rPr>
          <w:rFonts w:ascii="Times New Roman" w:eastAsia="Times New Roman" w:hAnsi="Times New Roman"/>
          <w:sz w:val="28"/>
          <w:szCs w:val="28"/>
          <w:lang w:val="en-US" w:eastAsia="ru-RU"/>
        </w:rPr>
        <w:t>HTML</w:t>
      </w:r>
      <w:r w:rsidRPr="00166F65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166F65" w:rsidRPr="00166F65" w:rsidRDefault="00166F65" w:rsidP="00166F6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6F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Итоговое повторение 2 ч</w:t>
      </w:r>
    </w:p>
    <w:p w:rsidR="00166F65" w:rsidRPr="00166F65" w:rsidRDefault="00166F65" w:rsidP="00166F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66F65" w:rsidRPr="00166F65" w:rsidRDefault="00166F65" w:rsidP="00166F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1BFF" w:rsidRPr="00166F65" w:rsidRDefault="00131BFF">
      <w:pPr>
        <w:rPr>
          <w:rFonts w:ascii="Times New Roman" w:hAnsi="Times New Roman"/>
          <w:sz w:val="28"/>
          <w:szCs w:val="28"/>
        </w:rPr>
      </w:pPr>
    </w:p>
    <w:sectPr w:rsidR="00131BFF" w:rsidRPr="00166F65" w:rsidSect="00131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F65"/>
    <w:rsid w:val="00131BFF"/>
    <w:rsid w:val="00166F65"/>
    <w:rsid w:val="004C2037"/>
    <w:rsid w:val="0079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970</Words>
  <Characters>5535</Characters>
  <Application>Microsoft Office Word</Application>
  <DocSecurity>0</DocSecurity>
  <Lines>46</Lines>
  <Paragraphs>12</Paragraphs>
  <ScaleCrop>false</ScaleCrop>
  <Company>HOME</Company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2</cp:revision>
  <cp:lastPrinted>2013-10-18T03:58:00Z</cp:lastPrinted>
  <dcterms:created xsi:type="dcterms:W3CDTF">2013-10-17T15:38:00Z</dcterms:created>
  <dcterms:modified xsi:type="dcterms:W3CDTF">2013-10-18T03:58:00Z</dcterms:modified>
</cp:coreProperties>
</file>